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__________________________________</w:t>
        <w:tab/>
        <w:tab/>
        <w:tab/>
        <w:tab/>
        <w:tab/>
        <w:tab/>
        <w:t xml:space="preserve">Date  ____________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b w:val="1"/>
          <w:sz w:val="48"/>
          <w:szCs w:val="48"/>
          <w:rtl w:val="0"/>
        </w:rPr>
        <w:t xml:space="preserve">English Extra Credit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There is no due date, meaning you can hand in as many assignments as you would like until the end of the school year!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b w:val="1"/>
          <w:sz w:val="36"/>
          <w:szCs w:val="36"/>
          <w:rtl w:val="0"/>
        </w:rPr>
        <w:t xml:space="preserve">*Worth 5 bonus points*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2195513</wp:posOffset>
            </wp:positionH>
            <wp:positionV relativeFrom="paragraph">
              <wp:posOffset>215932</wp:posOffset>
            </wp:positionV>
            <wp:extent cx="2240851" cy="1493901"/>
            <wp:effectExtent b="0" l="0" r="0" t="0"/>
            <wp:wrapSquare wrapText="bothSides" distB="114300" distT="114300" distL="114300" distR="114300"/>
            <wp:docPr descr="Image result for current events" id="1" name="image2.jpg"/>
            <a:graphic>
              <a:graphicData uri="http://schemas.openxmlformats.org/drawingml/2006/picture">
                <pic:pic>
                  <pic:nvPicPr>
                    <pic:cNvPr descr="Image result for current events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0851" cy="14939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b w:val="1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b w:val="1"/>
          <w:sz w:val="36"/>
          <w:szCs w:val="36"/>
          <w:rtl w:val="0"/>
        </w:rPr>
        <w:t xml:space="preserve">Task:  find a news article from a reliable source that is relevant to something we are studying/have studied in class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(Check out </w:t>
      </w:r>
      <w:r w:rsidDel="00000000" w:rsidR="00000000" w:rsidRPr="00000000">
        <w:rPr>
          <w:rFonts w:ascii="Quicksand" w:cs="Quicksand" w:eastAsia="Quicksand" w:hAnsi="Quicksand"/>
          <w:i w:val="1"/>
          <w:sz w:val="36"/>
          <w:szCs w:val="36"/>
          <w:rtl w:val="0"/>
        </w:rPr>
        <w:t xml:space="preserve">The New York Times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Quicksand" w:cs="Quicksand" w:eastAsia="Quicksand" w:hAnsi="Quicksand"/>
          <w:i w:val="1"/>
          <w:sz w:val="36"/>
          <w:szCs w:val="36"/>
          <w:rtl w:val="0"/>
        </w:rPr>
        <w:t xml:space="preserve">The Huffington Post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, </w:t>
      </w:r>
      <w:r w:rsidDel="00000000" w:rsidR="00000000" w:rsidRPr="00000000">
        <w:rPr>
          <w:rFonts w:ascii="Quicksand" w:cs="Quicksand" w:eastAsia="Quicksand" w:hAnsi="Quicksand"/>
          <w:i w:val="1"/>
          <w:sz w:val="36"/>
          <w:szCs w:val="36"/>
          <w:rtl w:val="0"/>
        </w:rPr>
        <w:t xml:space="preserve">The Washington Post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, etc.).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36"/>
          <w:szCs w:val="36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 Write a short paragraph (five sentences minimum) summarizing what the article is about.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36"/>
          <w:szCs w:val="36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 Write a short paragraph reacting to the information you learned in the article (you may write in first person point-of-view).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36"/>
          <w:szCs w:val="36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 Write a short paragraph about how this article connects to what we have learned about in class.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36"/>
          <w:szCs w:val="36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 Print out the article and your paragraphs.  Don’t forget your name/period!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