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86FA7" w14:textId="77777777" w:rsidR="0006266C" w:rsidRPr="0006266C" w:rsidRDefault="0006266C" w:rsidP="0006266C">
      <w:pPr>
        <w:shd w:val="clear" w:color="auto" w:fill="FFFFFF"/>
        <w:spacing w:after="0" w:line="240" w:lineRule="auto"/>
        <w:textAlignment w:val="baseline"/>
        <w:outlineLvl w:val="0"/>
        <w:rPr>
          <w:rFonts w:ascii="Helvetica" w:eastAsia="Times New Roman" w:hAnsi="Helvetica" w:cs="Helvetica"/>
          <w:b/>
          <w:bCs/>
          <w:color w:val="1E1E1E"/>
          <w:kern w:val="36"/>
          <w:sz w:val="48"/>
          <w:szCs w:val="48"/>
        </w:rPr>
      </w:pPr>
      <w:r w:rsidRPr="0006266C">
        <w:rPr>
          <w:rFonts w:ascii="Helvetica" w:eastAsia="Times New Roman" w:hAnsi="Helvetica" w:cs="Helvetica"/>
          <w:b/>
          <w:bCs/>
          <w:color w:val="1E1E1E"/>
          <w:kern w:val="36"/>
          <w:sz w:val="48"/>
          <w:szCs w:val="48"/>
        </w:rPr>
        <w:t>Is this the secret to spotting an Oscar winner?</w:t>
      </w:r>
    </w:p>
    <w:p w14:paraId="0EC6DF20" w14:textId="77777777" w:rsid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bdr w:val="none" w:sz="0" w:space="0" w:color="auto" w:frame="1"/>
        </w:rPr>
      </w:pPr>
      <w:r w:rsidRPr="0006266C">
        <w:rPr>
          <w:rFonts w:ascii="inherit" w:eastAsia="Times New Roman" w:hAnsi="inherit" w:cs="Helvetica"/>
          <w:color w:val="404040"/>
          <w:sz w:val="21"/>
          <w:szCs w:val="21"/>
          <w:bdr w:val="none" w:sz="0" w:space="0" w:color="auto" w:frame="1"/>
        </w:rPr>
        <w:t xml:space="preserve">By Prof </w:t>
      </w:r>
      <w:proofErr w:type="spellStart"/>
      <w:r w:rsidRPr="0006266C">
        <w:rPr>
          <w:rFonts w:ascii="inherit" w:eastAsia="Times New Roman" w:hAnsi="inherit" w:cs="Helvetica"/>
          <w:color w:val="404040"/>
          <w:sz w:val="21"/>
          <w:szCs w:val="21"/>
          <w:bdr w:val="none" w:sz="0" w:space="0" w:color="auto" w:frame="1"/>
        </w:rPr>
        <w:t>Ganna</w:t>
      </w:r>
      <w:proofErr w:type="spellEnd"/>
      <w:r w:rsidRPr="0006266C">
        <w:rPr>
          <w:rFonts w:ascii="inherit" w:eastAsia="Times New Roman" w:hAnsi="inherit" w:cs="Helvetica"/>
          <w:color w:val="404040"/>
          <w:sz w:val="21"/>
          <w:szCs w:val="21"/>
          <w:bdr w:val="none" w:sz="0" w:space="0" w:color="auto" w:frame="1"/>
        </w:rPr>
        <w:t xml:space="preserve"> </w:t>
      </w:r>
      <w:proofErr w:type="spellStart"/>
      <w:r w:rsidRPr="0006266C">
        <w:rPr>
          <w:rFonts w:ascii="inherit" w:eastAsia="Times New Roman" w:hAnsi="inherit" w:cs="Helvetica"/>
          <w:color w:val="404040"/>
          <w:sz w:val="21"/>
          <w:szCs w:val="21"/>
          <w:bdr w:val="none" w:sz="0" w:space="0" w:color="auto" w:frame="1"/>
        </w:rPr>
        <w:t>Pogrebna</w:t>
      </w:r>
      <w:proofErr w:type="spellEnd"/>
    </w:p>
    <w:p w14:paraId="016017F1" w14:textId="7E153608" w:rsidR="0006266C" w:rsidRPr="0006266C" w:rsidRDefault="0006266C" w:rsidP="0006266C">
      <w:pPr>
        <w:shd w:val="clear" w:color="auto" w:fill="FFFFFF"/>
        <w:spacing w:after="0" w:line="240" w:lineRule="auto"/>
        <w:textAlignment w:val="baseline"/>
        <w:rPr>
          <w:rFonts w:ascii="Helvetica" w:eastAsia="Times New Roman" w:hAnsi="Helvetica" w:cs="Helvetica"/>
          <w:color w:val="404040"/>
          <w:sz w:val="21"/>
          <w:szCs w:val="21"/>
        </w:rPr>
      </w:pPr>
      <w:r w:rsidRPr="0006266C">
        <w:rPr>
          <w:rFonts w:ascii="inherit" w:eastAsia="Times New Roman" w:hAnsi="inherit" w:cs="Helvetica"/>
          <w:color w:val="5A5A5A"/>
          <w:sz w:val="21"/>
          <w:szCs w:val="21"/>
          <w:bdr w:val="none" w:sz="0" w:space="0" w:color="auto" w:frame="1"/>
        </w:rPr>
        <w:t>The Alan Turing Institute</w:t>
      </w:r>
    </w:p>
    <w:p w14:paraId="5E831A7E" w14:textId="62CC9AFE" w:rsidR="0006266C" w:rsidRPr="0006266C" w:rsidRDefault="0006266C" w:rsidP="0006266C">
      <w:pPr>
        <w:shd w:val="clear" w:color="auto" w:fill="FFFFFF"/>
        <w:spacing w:after="30" w:line="240" w:lineRule="auto"/>
        <w:ind w:left="-150" w:right="60"/>
        <w:textAlignment w:val="baseline"/>
        <w:rPr>
          <w:rFonts w:ascii="inherit" w:eastAsia="Times New Roman" w:hAnsi="inherit" w:cs="Helvetica"/>
          <w:color w:val="5A5A5A"/>
          <w:sz w:val="21"/>
          <w:szCs w:val="21"/>
        </w:rPr>
      </w:pPr>
      <w:r>
        <w:rPr>
          <w:rFonts w:ascii="inherit" w:eastAsia="Times New Roman" w:hAnsi="inherit" w:cs="Helvetica"/>
          <w:color w:val="5A5A5A"/>
          <w:sz w:val="21"/>
          <w:szCs w:val="21"/>
        </w:rPr>
        <w:t xml:space="preserve">   </w:t>
      </w:r>
      <w:r w:rsidRPr="0006266C">
        <w:rPr>
          <w:rFonts w:ascii="inherit" w:eastAsia="Times New Roman" w:hAnsi="inherit" w:cs="Helvetica"/>
          <w:color w:val="5A5A5A"/>
          <w:sz w:val="21"/>
          <w:szCs w:val="21"/>
        </w:rPr>
        <w:t>18 December 2018</w:t>
      </w:r>
    </w:p>
    <w:p w14:paraId="4CA5785F" w14:textId="77777777" w:rsidR="0006266C" w:rsidRDefault="0006266C" w:rsidP="0006266C">
      <w:pPr>
        <w:shd w:val="clear" w:color="auto" w:fill="FFFFFF"/>
        <w:spacing w:after="0" w:line="240" w:lineRule="auto"/>
        <w:textAlignment w:val="baseline"/>
        <w:rPr>
          <w:rFonts w:ascii="inherit" w:eastAsia="Times New Roman" w:hAnsi="inherit" w:cs="Helvetica"/>
          <w:b/>
          <w:bCs/>
          <w:color w:val="404040"/>
          <w:sz w:val="21"/>
          <w:szCs w:val="21"/>
        </w:rPr>
      </w:pPr>
      <w:r w:rsidRPr="0006266C">
        <w:rPr>
          <w:rFonts w:ascii="inherit" w:eastAsia="Times New Roman" w:hAnsi="inherit" w:cs="Helvetica"/>
          <w:noProof/>
          <w:color w:val="404040"/>
          <w:sz w:val="21"/>
          <w:szCs w:val="21"/>
          <w:bdr w:val="none" w:sz="0" w:space="0" w:color="auto" w:frame="1"/>
        </w:rPr>
        <w:drawing>
          <wp:inline distT="0" distB="0" distL="0" distR="0" wp14:anchorId="4606336F" wp14:editId="7E56DA77">
            <wp:extent cx="5943600" cy="3343275"/>
            <wp:effectExtent l="0" t="0" r="0" b="9525"/>
            <wp:docPr id="9" name="Picture 9" descr="Little Miss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tle Miss Sunsh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5700B827" w14:textId="77777777" w:rsidR="0006266C" w:rsidRDefault="0006266C" w:rsidP="0006266C">
      <w:pPr>
        <w:shd w:val="clear" w:color="auto" w:fill="FFFFFF"/>
        <w:spacing w:after="0" w:line="240" w:lineRule="auto"/>
        <w:textAlignment w:val="baseline"/>
        <w:rPr>
          <w:rFonts w:ascii="inherit" w:eastAsia="Times New Roman" w:hAnsi="inherit" w:cs="Helvetica"/>
          <w:b/>
          <w:bCs/>
          <w:color w:val="404040"/>
          <w:sz w:val="21"/>
          <w:szCs w:val="21"/>
        </w:rPr>
      </w:pPr>
    </w:p>
    <w:p w14:paraId="2A79915C" w14:textId="0307A2E4" w:rsidR="0006266C" w:rsidRPr="0006266C" w:rsidRDefault="0006266C" w:rsidP="0006266C">
      <w:pPr>
        <w:shd w:val="clear" w:color="auto" w:fill="FFFFFF"/>
        <w:spacing w:after="0" w:line="240" w:lineRule="auto"/>
        <w:textAlignment w:val="baseline"/>
        <w:rPr>
          <w:rFonts w:ascii="inherit" w:eastAsia="Times New Roman" w:hAnsi="inherit" w:cs="Helvetica"/>
          <w:b/>
          <w:bCs/>
          <w:color w:val="404040"/>
          <w:sz w:val="21"/>
          <w:szCs w:val="21"/>
        </w:rPr>
      </w:pPr>
      <w:r w:rsidRPr="0006266C">
        <w:rPr>
          <w:rFonts w:ascii="inherit" w:eastAsia="Times New Roman" w:hAnsi="inherit" w:cs="Helvetica"/>
          <w:b/>
          <w:bCs/>
          <w:color w:val="404040"/>
          <w:sz w:val="21"/>
          <w:szCs w:val="21"/>
        </w:rPr>
        <w:t>On the surface, The Godfather, The Sixth Sense and Little Miss Sunshine appear to have little in common.</w:t>
      </w:r>
    </w:p>
    <w:p w14:paraId="14CA3969" w14:textId="77777777" w:rsidR="0006266C" w:rsidRPr="0006266C" w:rsidRDefault="0006266C" w:rsidP="0006266C">
      <w:pPr>
        <w:shd w:val="clear" w:color="auto" w:fill="FFFFFF"/>
        <w:spacing w:before="345"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But even though these films belong to different genres and have very different plots, technically they have the same "emotional arc" - a journey of highs and lows.</w:t>
      </w:r>
    </w:p>
    <w:p w14:paraId="2D093375"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 xml:space="preserve">Using artificial intelligence, we </w:t>
      </w:r>
      <w:proofErr w:type="spellStart"/>
      <w:r w:rsidRPr="0006266C">
        <w:rPr>
          <w:rFonts w:ascii="inherit" w:eastAsia="Times New Roman" w:hAnsi="inherit" w:cs="Helvetica"/>
          <w:color w:val="404040"/>
          <w:sz w:val="21"/>
          <w:szCs w:val="21"/>
        </w:rPr>
        <w:t>analysed</w:t>
      </w:r>
      <w:proofErr w:type="spellEnd"/>
      <w:r w:rsidRPr="0006266C">
        <w:rPr>
          <w:rFonts w:ascii="inherit" w:eastAsia="Times New Roman" w:hAnsi="inherit" w:cs="Helvetica"/>
          <w:color w:val="404040"/>
          <w:sz w:val="21"/>
          <w:szCs w:val="21"/>
        </w:rPr>
        <w:t xml:space="preserve"> more than 6,000 scripts from the past 80 years and discovered all films fall within six emotional arcs.</w:t>
      </w:r>
    </w:p>
    <w:p w14:paraId="5507DFD3"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These include the emotional rise of "rags to riches" films such as The Shawshank Redemption and the rise and fall of "man in a hole" films such as Who Framed Roger Rabbit.</w:t>
      </w:r>
    </w:p>
    <w:p w14:paraId="2A229711"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But which of these are the most successful, critically and commercially?</w:t>
      </w:r>
    </w:p>
    <w:p w14:paraId="0C0A32DB"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Tragedies, which depict a continuing emotional fall, appear to receive the highest number of Oscar nominations per film.</w:t>
      </w:r>
    </w:p>
    <w:p w14:paraId="7E4DC090"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This new technology means scientists may be able to give the film industry the tools to understand their viewers and work out what they really want to see on screen.</w:t>
      </w:r>
    </w:p>
    <w:p w14:paraId="07E15FAF" w14:textId="77777777" w:rsidR="0006266C" w:rsidRPr="0006266C" w:rsidRDefault="0006266C" w:rsidP="0006266C">
      <w:pPr>
        <w:shd w:val="clear" w:color="auto" w:fill="FFFFFF"/>
        <w:spacing w:before="480" w:after="0" w:line="240" w:lineRule="auto"/>
        <w:textAlignment w:val="baseline"/>
        <w:outlineLvl w:val="1"/>
        <w:rPr>
          <w:rFonts w:ascii="inherit" w:eastAsia="Times New Roman" w:hAnsi="inherit" w:cs="Helvetica"/>
          <w:b/>
          <w:bCs/>
          <w:color w:val="1E1E1E"/>
          <w:sz w:val="36"/>
          <w:szCs w:val="36"/>
        </w:rPr>
      </w:pPr>
      <w:r w:rsidRPr="0006266C">
        <w:rPr>
          <w:rFonts w:ascii="inherit" w:eastAsia="Times New Roman" w:hAnsi="inherit" w:cs="Helvetica"/>
          <w:b/>
          <w:bCs/>
          <w:color w:val="1E1E1E"/>
          <w:sz w:val="36"/>
          <w:szCs w:val="36"/>
        </w:rPr>
        <w:lastRenderedPageBreak/>
        <w:t>Critical acclaim</w:t>
      </w:r>
    </w:p>
    <w:p w14:paraId="6C206A5A"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The tragedies we studied won an average of 2.14 Oscars per film.</w:t>
      </w:r>
    </w:p>
    <w:p w14:paraId="329CFE39"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For example, political thriller The Constant Gardener was nominated for four Oscars, winning the best supporting actress award for Rachel Weisz, in 2006.</w:t>
      </w:r>
    </w:p>
    <w:p w14:paraId="466E842F"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Telling the story of a British diplomat in Kenya uncovering the mystery behind his wife's death, it follows a downward emotional arc.</w:t>
      </w:r>
    </w:p>
    <w:p w14:paraId="18D1E80D"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But while they may be critically acclaimed, these "riches to rags" films often fail to set the box office alight.</w:t>
      </w:r>
    </w:p>
    <w:p w14:paraId="47C0008E" w14:textId="591C1B56" w:rsidR="0006266C" w:rsidRPr="0006266C" w:rsidRDefault="0006266C" w:rsidP="0006266C">
      <w:pPr>
        <w:shd w:val="clear" w:color="auto" w:fill="FFFFFF"/>
        <w:spacing w:after="0" w:line="240" w:lineRule="auto"/>
        <w:textAlignment w:val="baseline"/>
        <w:rPr>
          <w:rFonts w:ascii="Helvetica" w:eastAsia="Times New Roman" w:hAnsi="Helvetica" w:cs="Helvetica"/>
          <w:color w:val="404040"/>
          <w:sz w:val="21"/>
          <w:szCs w:val="21"/>
        </w:rPr>
      </w:pPr>
      <w:r w:rsidRPr="0006266C">
        <w:rPr>
          <w:rFonts w:ascii="inherit" w:eastAsia="Times New Roman" w:hAnsi="inherit" w:cs="Helvetica"/>
          <w:noProof/>
          <w:color w:val="404040"/>
          <w:sz w:val="21"/>
          <w:szCs w:val="21"/>
          <w:bdr w:val="none" w:sz="0" w:space="0" w:color="auto" w:frame="1"/>
        </w:rPr>
        <w:drawing>
          <wp:inline distT="0" distB="0" distL="0" distR="0" wp14:anchorId="76F00BC7" wp14:editId="6A4BB803">
            <wp:extent cx="5943600" cy="3343275"/>
            <wp:effectExtent l="0" t="0" r="0" b="9525"/>
            <wp:docPr id="8" name="Picture 8" descr="Angelina Jolie (r) won an Oscar for Girl, Interrup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gelina Jolie (r) won an Oscar for Girl, Interrup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sidRPr="0006266C">
        <w:rPr>
          <w:rFonts w:ascii="inherit" w:eastAsia="Times New Roman" w:hAnsi="inherit" w:cs="Helvetica"/>
          <w:color w:val="404040"/>
          <w:sz w:val="21"/>
          <w:szCs w:val="21"/>
        </w:rPr>
        <w:t xml:space="preserve"> </w:t>
      </w:r>
      <w:proofErr w:type="spellStart"/>
      <w:r w:rsidRPr="0006266C">
        <w:rPr>
          <w:rFonts w:ascii="inherit" w:eastAsia="Times New Roman" w:hAnsi="inherit" w:cs="Helvetica"/>
          <w:color w:val="ECECEC"/>
          <w:sz w:val="21"/>
          <w:szCs w:val="21"/>
          <w:bdr w:val="none" w:sz="0" w:space="0" w:color="auto" w:frame="1"/>
        </w:rPr>
        <w:t>ngelina</w:t>
      </w:r>
      <w:proofErr w:type="spellEnd"/>
      <w:r w:rsidRPr="0006266C">
        <w:rPr>
          <w:rFonts w:ascii="inherit" w:eastAsia="Times New Roman" w:hAnsi="inherit" w:cs="Helvetica"/>
          <w:color w:val="ECECEC"/>
          <w:sz w:val="21"/>
          <w:szCs w:val="21"/>
          <w:bdr w:val="none" w:sz="0" w:space="0" w:color="auto" w:frame="1"/>
        </w:rPr>
        <w:t xml:space="preserve"> Jolie (right) won an Oscar for Girl, Interrupted</w:t>
      </w:r>
    </w:p>
    <w:p w14:paraId="2BE22C84" w14:textId="26519D04" w:rsid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Consider Lawrence of Arabia, one of the most critically acclaimed films of all time, which received seven Oscars in 1963, including the best picture award. It initially flopped at the box office, making close to $6m (£4.7m) compared</w:t>
      </w:r>
      <w:hyperlink r:id="rId7" w:history="1">
        <w:r w:rsidRPr="0006266C">
          <w:rPr>
            <w:rFonts w:ascii="inherit" w:eastAsia="Times New Roman" w:hAnsi="inherit" w:cs="Helvetica"/>
            <w:b/>
            <w:bCs/>
            <w:color w:val="222222"/>
            <w:sz w:val="21"/>
            <w:szCs w:val="21"/>
            <w:bdr w:val="none" w:sz="0" w:space="0" w:color="auto" w:frame="1"/>
          </w:rPr>
          <w:t> with a budget of $15m</w:t>
        </w:r>
      </w:hyperlink>
      <w:r w:rsidRPr="0006266C">
        <w:rPr>
          <w:rFonts w:ascii="inherit" w:eastAsia="Times New Roman" w:hAnsi="inherit" w:cs="Helvetica"/>
          <w:color w:val="404040"/>
          <w:sz w:val="21"/>
          <w:szCs w:val="21"/>
        </w:rPr>
        <w:t> (£11.8m).</w:t>
      </w:r>
    </w:p>
    <w:p w14:paraId="24017613" w14:textId="77777777" w:rsidR="0006266C" w:rsidRP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rPr>
      </w:pPr>
    </w:p>
    <w:p w14:paraId="1ED29122" w14:textId="77777777" w:rsidR="0006266C" w:rsidRP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 xml:space="preserve">Another example is Girl, </w:t>
      </w:r>
      <w:proofErr w:type="gramStart"/>
      <w:r w:rsidRPr="0006266C">
        <w:rPr>
          <w:rFonts w:ascii="inherit" w:eastAsia="Times New Roman" w:hAnsi="inherit" w:cs="Helvetica"/>
          <w:color w:val="404040"/>
          <w:sz w:val="21"/>
          <w:szCs w:val="21"/>
        </w:rPr>
        <w:t>Interrupted</w:t>
      </w:r>
      <w:proofErr w:type="gramEnd"/>
      <w:r w:rsidRPr="0006266C">
        <w:rPr>
          <w:rFonts w:ascii="inherit" w:eastAsia="Times New Roman" w:hAnsi="inherit" w:cs="Helvetica"/>
          <w:color w:val="404040"/>
          <w:sz w:val="21"/>
          <w:szCs w:val="21"/>
        </w:rPr>
        <w:t xml:space="preserve"> which earned Angelia Jolie the best supporting actress win in 2000 but </w:t>
      </w:r>
      <w:hyperlink r:id="rId8" w:history="1">
        <w:r w:rsidRPr="0006266C">
          <w:rPr>
            <w:rFonts w:ascii="inherit" w:eastAsia="Times New Roman" w:hAnsi="inherit" w:cs="Helvetica"/>
            <w:b/>
            <w:bCs/>
            <w:color w:val="222222"/>
            <w:sz w:val="21"/>
            <w:szCs w:val="21"/>
            <w:bdr w:val="none" w:sz="0" w:space="0" w:color="auto" w:frame="1"/>
          </w:rPr>
          <w:t>failed to achieve box office returns</w:t>
        </w:r>
      </w:hyperlink>
      <w:r w:rsidRPr="0006266C">
        <w:rPr>
          <w:rFonts w:ascii="inherit" w:eastAsia="Times New Roman" w:hAnsi="inherit" w:cs="Helvetica"/>
          <w:color w:val="404040"/>
          <w:sz w:val="21"/>
          <w:szCs w:val="21"/>
        </w:rPr>
        <w:t>.</w:t>
      </w:r>
    </w:p>
    <w:p w14:paraId="0F167C47"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When it comes to financial success, it is actually "man in a hole" films - an emotional fall followed by a rise - that come out on top, regardless of genre or production budget.</w:t>
      </w:r>
    </w:p>
    <w:p w14:paraId="6CAA68BC" w14:textId="1365AC85" w:rsidR="0006266C" w:rsidRPr="0006266C" w:rsidRDefault="0006266C" w:rsidP="0006266C">
      <w:pPr>
        <w:shd w:val="clear" w:color="auto" w:fill="FFFFFF"/>
        <w:spacing w:after="0" w:line="240" w:lineRule="auto"/>
        <w:textAlignment w:val="baseline"/>
        <w:rPr>
          <w:rFonts w:ascii="Helvetica" w:eastAsia="Times New Roman" w:hAnsi="Helvetica" w:cs="Helvetica"/>
          <w:color w:val="404040"/>
          <w:sz w:val="21"/>
          <w:szCs w:val="21"/>
        </w:rPr>
      </w:pPr>
      <w:r w:rsidRPr="0006266C">
        <w:rPr>
          <w:rFonts w:ascii="inherit" w:eastAsia="Times New Roman" w:hAnsi="inherit" w:cs="Helvetica"/>
          <w:noProof/>
          <w:color w:val="404040"/>
          <w:sz w:val="21"/>
          <w:szCs w:val="21"/>
          <w:bdr w:val="none" w:sz="0" w:space="0" w:color="auto" w:frame="1"/>
        </w:rPr>
        <w:drawing>
          <wp:inline distT="0" distB="0" distL="0" distR="0" wp14:anchorId="7200C50E" wp14:editId="515A61C5">
            <wp:extent cx="4419600" cy="19050"/>
            <wp:effectExtent l="0" t="0" r="0" b="0"/>
            <wp:docPr id="7" name="Picture 7" descr="Presentational grey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entational grey 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19050"/>
                    </a:xfrm>
                    <a:prstGeom prst="rect">
                      <a:avLst/>
                    </a:prstGeom>
                    <a:noFill/>
                    <a:ln>
                      <a:noFill/>
                    </a:ln>
                  </pic:spPr>
                </pic:pic>
              </a:graphicData>
            </a:graphic>
          </wp:inline>
        </w:drawing>
      </w:r>
    </w:p>
    <w:p w14:paraId="6080F64C" w14:textId="77777777" w:rsidR="0006266C" w:rsidRPr="0006266C" w:rsidRDefault="0006266C" w:rsidP="0006266C">
      <w:pPr>
        <w:shd w:val="clear" w:color="auto" w:fill="FFFFFF"/>
        <w:spacing w:before="480" w:after="0" w:line="240" w:lineRule="auto"/>
        <w:textAlignment w:val="baseline"/>
        <w:outlineLvl w:val="1"/>
        <w:rPr>
          <w:rFonts w:ascii="inherit" w:eastAsia="Times New Roman" w:hAnsi="inherit" w:cs="Helvetica"/>
          <w:b/>
          <w:bCs/>
          <w:color w:val="1E1E1E"/>
          <w:sz w:val="36"/>
          <w:szCs w:val="36"/>
        </w:rPr>
      </w:pPr>
      <w:r w:rsidRPr="0006266C">
        <w:rPr>
          <w:rFonts w:ascii="inherit" w:eastAsia="Times New Roman" w:hAnsi="inherit" w:cs="Helvetica"/>
          <w:b/>
          <w:bCs/>
          <w:color w:val="1E1E1E"/>
          <w:sz w:val="36"/>
          <w:szCs w:val="36"/>
        </w:rPr>
        <w:t>How it works</w:t>
      </w:r>
    </w:p>
    <w:p w14:paraId="4E75A124" w14:textId="77777777" w:rsidR="0006266C" w:rsidRP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rPr>
      </w:pPr>
      <w:hyperlink r:id="rId10" w:history="1">
        <w:r w:rsidRPr="0006266C">
          <w:rPr>
            <w:rFonts w:ascii="inherit" w:eastAsia="Times New Roman" w:hAnsi="inherit" w:cs="Helvetica"/>
            <w:b/>
            <w:bCs/>
            <w:color w:val="222222"/>
            <w:sz w:val="21"/>
            <w:szCs w:val="21"/>
            <w:bdr w:val="none" w:sz="0" w:space="0" w:color="auto" w:frame="1"/>
          </w:rPr>
          <w:t>Using a filtering process</w:t>
        </w:r>
      </w:hyperlink>
      <w:r w:rsidRPr="0006266C">
        <w:rPr>
          <w:rFonts w:ascii="inherit" w:eastAsia="Times New Roman" w:hAnsi="inherit" w:cs="Helvetica"/>
          <w:color w:val="404040"/>
          <w:sz w:val="21"/>
          <w:szCs w:val="21"/>
        </w:rPr>
        <w:t>, we selected 6,147 films released between 1935 and 2018 and added up Oscar nominations in all categories.</w:t>
      </w:r>
    </w:p>
    <w:p w14:paraId="11B3D2A0"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lastRenderedPageBreak/>
        <w:t>Our machine learning algorithm then split each film script into sentences.</w:t>
      </w:r>
    </w:p>
    <w:p w14:paraId="3AA3F0DC"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 xml:space="preserve">Each sentence was given a score calculated by averaging the sentimental value of each word. An emotionally negative term scored minus one, an emotionally neutral term scored </w:t>
      </w:r>
      <w:proofErr w:type="spellStart"/>
      <w:r w:rsidRPr="0006266C">
        <w:rPr>
          <w:rFonts w:ascii="inherit" w:eastAsia="Times New Roman" w:hAnsi="inherit" w:cs="Helvetica"/>
          <w:color w:val="404040"/>
          <w:sz w:val="21"/>
          <w:szCs w:val="21"/>
        </w:rPr>
        <w:t>nought</w:t>
      </w:r>
      <w:proofErr w:type="spellEnd"/>
      <w:r w:rsidRPr="0006266C">
        <w:rPr>
          <w:rFonts w:ascii="inherit" w:eastAsia="Times New Roman" w:hAnsi="inherit" w:cs="Helvetica"/>
          <w:color w:val="404040"/>
          <w:sz w:val="21"/>
          <w:szCs w:val="21"/>
        </w:rPr>
        <w:t>, and an emotionally positive term scored one point.</w:t>
      </w:r>
    </w:p>
    <w:p w14:paraId="69C6E608" w14:textId="77777777" w:rsidR="0006266C" w:rsidRDefault="0006266C" w:rsidP="0006266C">
      <w:pPr>
        <w:shd w:val="clear" w:color="auto" w:fill="FFFFFF"/>
        <w:spacing w:after="0" w:line="240" w:lineRule="auto"/>
        <w:textAlignment w:val="baseline"/>
        <w:rPr>
          <w:rFonts w:ascii="inherit" w:eastAsia="Times New Roman" w:hAnsi="inherit" w:cs="Helvetica"/>
          <w:color w:val="ECECEC"/>
          <w:sz w:val="21"/>
          <w:szCs w:val="21"/>
          <w:bdr w:val="none" w:sz="0" w:space="0" w:color="auto" w:frame="1"/>
        </w:rPr>
      </w:pPr>
      <w:r w:rsidRPr="0006266C">
        <w:rPr>
          <w:rFonts w:ascii="inherit" w:eastAsia="Times New Roman" w:hAnsi="inherit" w:cs="Helvetica"/>
          <w:noProof/>
          <w:color w:val="404040"/>
          <w:sz w:val="21"/>
          <w:szCs w:val="21"/>
          <w:bdr w:val="none" w:sz="0" w:space="0" w:color="auto" w:frame="1"/>
        </w:rPr>
        <w:drawing>
          <wp:inline distT="0" distB="0" distL="0" distR="0" wp14:anchorId="22949C5B" wp14:editId="48F9620A">
            <wp:extent cx="5943600" cy="3343275"/>
            <wp:effectExtent l="0" t="0" r="0" b="9525"/>
            <wp:docPr id="6" name="Picture 6" descr="Toy Stor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y Story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96DE4BA" w14:textId="77777777" w:rsid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rPr>
      </w:pPr>
    </w:p>
    <w:p w14:paraId="67836CA0" w14:textId="57EC6F23" w:rsid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The total sentiment for each film was accumulated and overlaid on to the span of the film, to map the emotional arc.</w:t>
      </w:r>
    </w:p>
    <w:p w14:paraId="24707B11" w14:textId="77777777" w:rsidR="0006266C" w:rsidRPr="0006266C" w:rsidRDefault="0006266C" w:rsidP="0006266C">
      <w:pPr>
        <w:shd w:val="clear" w:color="auto" w:fill="FFFFFF"/>
        <w:spacing w:after="0" w:line="240" w:lineRule="auto"/>
        <w:textAlignment w:val="baseline"/>
        <w:rPr>
          <w:rFonts w:ascii="Helvetica" w:eastAsia="Times New Roman" w:hAnsi="Helvetica" w:cs="Helvetica"/>
          <w:color w:val="404040"/>
          <w:sz w:val="21"/>
          <w:szCs w:val="21"/>
        </w:rPr>
      </w:pPr>
    </w:p>
    <w:p w14:paraId="37EB2F5C" w14:textId="77777777" w:rsidR="0006266C" w:rsidRP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Films were then grouped based on the similarity of their emotional arc. By doing this, scientists discovered that films, like novels, all fitted within </w:t>
      </w:r>
      <w:hyperlink r:id="rId12" w:history="1">
        <w:r w:rsidRPr="0006266C">
          <w:rPr>
            <w:rFonts w:ascii="inherit" w:eastAsia="Times New Roman" w:hAnsi="inherit" w:cs="Helvetica"/>
            <w:b/>
            <w:bCs/>
            <w:color w:val="222222"/>
            <w:sz w:val="21"/>
            <w:szCs w:val="21"/>
            <w:bdr w:val="none" w:sz="0" w:space="0" w:color="auto" w:frame="1"/>
          </w:rPr>
          <w:t>six standard emotional journeys</w:t>
        </w:r>
      </w:hyperlink>
      <w:r w:rsidRPr="0006266C">
        <w:rPr>
          <w:rFonts w:ascii="inherit" w:eastAsia="Times New Roman" w:hAnsi="inherit" w:cs="Helvetica"/>
          <w:color w:val="404040"/>
          <w:sz w:val="21"/>
          <w:szCs w:val="21"/>
        </w:rPr>
        <w:t>:</w:t>
      </w:r>
    </w:p>
    <w:p w14:paraId="5484B237" w14:textId="77777777" w:rsidR="0006266C" w:rsidRPr="0006266C" w:rsidRDefault="0006266C" w:rsidP="0006266C">
      <w:pPr>
        <w:numPr>
          <w:ilvl w:val="0"/>
          <w:numId w:val="4"/>
        </w:numPr>
        <w:shd w:val="clear" w:color="auto" w:fill="FFFFFF"/>
        <w:spacing w:before="270" w:after="0" w:line="240" w:lineRule="auto"/>
        <w:ind w:left="300"/>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Rags to riches: a continuing emotional rise (</w:t>
      </w:r>
      <w:proofErr w:type="spellStart"/>
      <w:r w:rsidRPr="0006266C">
        <w:rPr>
          <w:rFonts w:ascii="inherit" w:eastAsia="Times New Roman" w:hAnsi="inherit" w:cs="Helvetica"/>
          <w:color w:val="404040"/>
          <w:sz w:val="21"/>
          <w:szCs w:val="21"/>
        </w:rPr>
        <w:t>eg</w:t>
      </w:r>
      <w:proofErr w:type="spellEnd"/>
      <w:r w:rsidRPr="0006266C">
        <w:rPr>
          <w:rFonts w:ascii="inherit" w:eastAsia="Times New Roman" w:hAnsi="inherit" w:cs="Helvetica"/>
          <w:color w:val="404040"/>
          <w:sz w:val="21"/>
          <w:szCs w:val="21"/>
        </w:rPr>
        <w:t xml:space="preserve"> The Shawshank Redemption, Groundhog Day, The Nightmare Before Christmas)</w:t>
      </w:r>
    </w:p>
    <w:p w14:paraId="01B5C100" w14:textId="77777777" w:rsidR="0006266C" w:rsidRPr="0006266C" w:rsidRDefault="0006266C" w:rsidP="0006266C">
      <w:pPr>
        <w:numPr>
          <w:ilvl w:val="0"/>
          <w:numId w:val="4"/>
        </w:numPr>
        <w:shd w:val="clear" w:color="auto" w:fill="FFFFFF"/>
        <w:spacing w:before="270" w:after="0" w:line="240" w:lineRule="auto"/>
        <w:ind w:left="300"/>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Riches to rags: a continuing emotional fall (</w:t>
      </w:r>
      <w:proofErr w:type="spellStart"/>
      <w:r w:rsidRPr="0006266C">
        <w:rPr>
          <w:rFonts w:ascii="inherit" w:eastAsia="Times New Roman" w:hAnsi="inherit" w:cs="Helvetica"/>
          <w:color w:val="404040"/>
          <w:sz w:val="21"/>
          <w:szCs w:val="21"/>
        </w:rPr>
        <w:t>eg</w:t>
      </w:r>
      <w:proofErr w:type="spellEnd"/>
      <w:r w:rsidRPr="0006266C">
        <w:rPr>
          <w:rFonts w:ascii="inherit" w:eastAsia="Times New Roman" w:hAnsi="inherit" w:cs="Helvetica"/>
          <w:color w:val="404040"/>
          <w:sz w:val="21"/>
          <w:szCs w:val="21"/>
        </w:rPr>
        <w:t xml:space="preserve"> Psycho, Monty Python and the Holy Grail, Toy Story 3)</w:t>
      </w:r>
    </w:p>
    <w:p w14:paraId="34B9C862" w14:textId="77777777" w:rsidR="0006266C" w:rsidRPr="0006266C" w:rsidRDefault="0006266C" w:rsidP="0006266C">
      <w:pPr>
        <w:numPr>
          <w:ilvl w:val="0"/>
          <w:numId w:val="4"/>
        </w:numPr>
        <w:shd w:val="clear" w:color="auto" w:fill="FFFFFF"/>
        <w:spacing w:before="270" w:after="0" w:line="240" w:lineRule="auto"/>
        <w:ind w:left="300"/>
        <w:textAlignment w:val="baseline"/>
        <w:rPr>
          <w:rFonts w:ascii="inherit" w:eastAsia="Times New Roman" w:hAnsi="inherit" w:cs="Helvetica"/>
          <w:color w:val="404040"/>
          <w:sz w:val="21"/>
          <w:szCs w:val="21"/>
        </w:rPr>
      </w:pPr>
      <w:proofErr w:type="gramStart"/>
      <w:r w:rsidRPr="0006266C">
        <w:rPr>
          <w:rFonts w:ascii="inherit" w:eastAsia="Times New Roman" w:hAnsi="inherit" w:cs="Helvetica"/>
          <w:color w:val="404040"/>
          <w:sz w:val="21"/>
          <w:szCs w:val="21"/>
        </w:rPr>
        <w:t>Man</w:t>
      </w:r>
      <w:proofErr w:type="gramEnd"/>
      <w:r w:rsidRPr="0006266C">
        <w:rPr>
          <w:rFonts w:ascii="inherit" w:eastAsia="Times New Roman" w:hAnsi="inherit" w:cs="Helvetica"/>
          <w:color w:val="404040"/>
          <w:sz w:val="21"/>
          <w:szCs w:val="21"/>
        </w:rPr>
        <w:t xml:space="preserve"> in a hole: a fall followed by a rise (</w:t>
      </w:r>
      <w:proofErr w:type="spellStart"/>
      <w:r w:rsidRPr="0006266C">
        <w:rPr>
          <w:rFonts w:ascii="inherit" w:eastAsia="Times New Roman" w:hAnsi="inherit" w:cs="Helvetica"/>
          <w:color w:val="404040"/>
          <w:sz w:val="21"/>
          <w:szCs w:val="21"/>
        </w:rPr>
        <w:t>eg</w:t>
      </w:r>
      <w:proofErr w:type="spellEnd"/>
      <w:r w:rsidRPr="0006266C">
        <w:rPr>
          <w:rFonts w:ascii="inherit" w:eastAsia="Times New Roman" w:hAnsi="inherit" w:cs="Helvetica"/>
          <w:color w:val="404040"/>
          <w:sz w:val="21"/>
          <w:szCs w:val="21"/>
        </w:rPr>
        <w:t xml:space="preserve"> The Godfather, The Lord of the Rings: The Fellowship of the Ring, The Sixth Sense)</w:t>
      </w:r>
    </w:p>
    <w:p w14:paraId="564937F6" w14:textId="77777777" w:rsidR="0006266C" w:rsidRPr="0006266C" w:rsidRDefault="0006266C" w:rsidP="0006266C">
      <w:pPr>
        <w:numPr>
          <w:ilvl w:val="0"/>
          <w:numId w:val="4"/>
        </w:numPr>
        <w:shd w:val="clear" w:color="auto" w:fill="FFFFFF"/>
        <w:spacing w:before="270" w:after="0" w:line="240" w:lineRule="auto"/>
        <w:ind w:left="300"/>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Icarus: A rise followed by a fall (</w:t>
      </w:r>
      <w:proofErr w:type="spellStart"/>
      <w:r w:rsidRPr="0006266C">
        <w:rPr>
          <w:rFonts w:ascii="inherit" w:eastAsia="Times New Roman" w:hAnsi="inherit" w:cs="Helvetica"/>
          <w:color w:val="404040"/>
          <w:sz w:val="21"/>
          <w:szCs w:val="21"/>
        </w:rPr>
        <w:t>eg</w:t>
      </w:r>
      <w:proofErr w:type="spellEnd"/>
      <w:r w:rsidRPr="0006266C">
        <w:rPr>
          <w:rFonts w:ascii="inherit" w:eastAsia="Times New Roman" w:hAnsi="inherit" w:cs="Helvetica"/>
          <w:color w:val="404040"/>
          <w:sz w:val="21"/>
          <w:szCs w:val="21"/>
        </w:rPr>
        <w:t xml:space="preserve"> On the Waterfront, Mary Poppins, A Very Long Engagement)</w:t>
      </w:r>
    </w:p>
    <w:p w14:paraId="51F4B979" w14:textId="77777777" w:rsidR="0006266C" w:rsidRPr="0006266C" w:rsidRDefault="0006266C" w:rsidP="0006266C">
      <w:pPr>
        <w:numPr>
          <w:ilvl w:val="0"/>
          <w:numId w:val="4"/>
        </w:numPr>
        <w:shd w:val="clear" w:color="auto" w:fill="FFFFFF"/>
        <w:spacing w:before="270" w:after="0" w:line="240" w:lineRule="auto"/>
        <w:ind w:left="300"/>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Cinderella: "rise-fall-rise" (</w:t>
      </w:r>
      <w:proofErr w:type="spellStart"/>
      <w:r w:rsidRPr="0006266C">
        <w:rPr>
          <w:rFonts w:ascii="inherit" w:eastAsia="Times New Roman" w:hAnsi="inherit" w:cs="Helvetica"/>
          <w:color w:val="404040"/>
          <w:sz w:val="21"/>
          <w:szCs w:val="21"/>
        </w:rPr>
        <w:t>eg</w:t>
      </w:r>
      <w:proofErr w:type="spellEnd"/>
      <w:r w:rsidRPr="0006266C">
        <w:rPr>
          <w:rFonts w:ascii="inherit" w:eastAsia="Times New Roman" w:hAnsi="inherit" w:cs="Helvetica"/>
          <w:color w:val="404040"/>
          <w:sz w:val="21"/>
          <w:szCs w:val="21"/>
        </w:rPr>
        <w:t xml:space="preserve"> Rushmore, Babe, Spider-Man 2)</w:t>
      </w:r>
    </w:p>
    <w:p w14:paraId="347C4062" w14:textId="77777777" w:rsidR="0006266C" w:rsidRPr="0006266C" w:rsidRDefault="0006266C" w:rsidP="0006266C">
      <w:pPr>
        <w:numPr>
          <w:ilvl w:val="0"/>
          <w:numId w:val="4"/>
        </w:numPr>
        <w:shd w:val="clear" w:color="auto" w:fill="FFFFFF"/>
        <w:spacing w:before="270" w:after="0" w:line="240" w:lineRule="auto"/>
        <w:ind w:left="300"/>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Oedipus: "fall-rise-fall" (All About My Mother, As Good as It Gets, The Little Mermaid)</w:t>
      </w:r>
    </w:p>
    <w:p w14:paraId="1DBEB8E2" w14:textId="24819DE1" w:rsidR="0006266C" w:rsidRPr="0006266C" w:rsidRDefault="0006266C" w:rsidP="0006266C">
      <w:pPr>
        <w:shd w:val="clear" w:color="auto" w:fill="FFFFFF"/>
        <w:spacing w:after="0" w:line="240" w:lineRule="auto"/>
        <w:textAlignment w:val="baseline"/>
        <w:rPr>
          <w:rFonts w:ascii="Helvetica" w:eastAsia="Times New Roman" w:hAnsi="Helvetica" w:cs="Helvetica"/>
          <w:color w:val="404040"/>
          <w:sz w:val="21"/>
          <w:szCs w:val="21"/>
        </w:rPr>
      </w:pPr>
      <w:r w:rsidRPr="0006266C">
        <w:rPr>
          <w:rFonts w:ascii="inherit" w:eastAsia="Times New Roman" w:hAnsi="inherit" w:cs="Helvetica"/>
          <w:noProof/>
          <w:color w:val="404040"/>
          <w:sz w:val="21"/>
          <w:szCs w:val="21"/>
          <w:bdr w:val="none" w:sz="0" w:space="0" w:color="auto" w:frame="1"/>
        </w:rPr>
        <w:drawing>
          <wp:inline distT="0" distB="0" distL="0" distR="0" wp14:anchorId="3A3F02AF" wp14:editId="6C0204DE">
            <wp:extent cx="4419600" cy="19050"/>
            <wp:effectExtent l="0" t="0" r="0" b="0"/>
            <wp:docPr id="5" name="Picture 5" descr="Presentational grey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entational grey 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19050"/>
                    </a:xfrm>
                    <a:prstGeom prst="rect">
                      <a:avLst/>
                    </a:prstGeom>
                    <a:noFill/>
                    <a:ln>
                      <a:noFill/>
                    </a:ln>
                  </pic:spPr>
                </pic:pic>
              </a:graphicData>
            </a:graphic>
          </wp:inline>
        </w:drawing>
      </w:r>
    </w:p>
    <w:p w14:paraId="38C7824E" w14:textId="77777777" w:rsidR="0006266C" w:rsidRPr="0006266C" w:rsidRDefault="0006266C" w:rsidP="0006266C">
      <w:pPr>
        <w:shd w:val="clear" w:color="auto" w:fill="FFFFFF"/>
        <w:spacing w:before="480" w:after="0" w:line="240" w:lineRule="auto"/>
        <w:textAlignment w:val="baseline"/>
        <w:outlineLvl w:val="1"/>
        <w:rPr>
          <w:rFonts w:ascii="inherit" w:eastAsia="Times New Roman" w:hAnsi="inherit" w:cs="Helvetica"/>
          <w:b/>
          <w:bCs/>
          <w:color w:val="1E1E1E"/>
          <w:sz w:val="36"/>
          <w:szCs w:val="36"/>
        </w:rPr>
      </w:pPr>
      <w:r w:rsidRPr="0006266C">
        <w:rPr>
          <w:rFonts w:ascii="inherit" w:eastAsia="Times New Roman" w:hAnsi="inherit" w:cs="Helvetica"/>
          <w:b/>
          <w:bCs/>
          <w:color w:val="1E1E1E"/>
          <w:sz w:val="36"/>
          <w:szCs w:val="36"/>
        </w:rPr>
        <w:t>Following the money</w:t>
      </w:r>
    </w:p>
    <w:p w14:paraId="58DEB9C2"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lastRenderedPageBreak/>
        <w:t>If man in a hole films are the most profitable, should the entertainment industry just make those?</w:t>
      </w:r>
    </w:p>
    <w:p w14:paraId="738935FE"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The answer is probably not, for several reasons.</w:t>
      </w:r>
    </w:p>
    <w:p w14:paraId="71E94E67" w14:textId="0A2DFD7E" w:rsid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While those films do make the most money, we discovered that the right combination of genre and budget can produce a financially successful movie of any emotional shape.</w:t>
      </w:r>
    </w:p>
    <w:p w14:paraId="216274BC"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p>
    <w:p w14:paraId="1E71AC72" w14:textId="59251F58" w:rsidR="0006266C" w:rsidRPr="0006266C" w:rsidRDefault="0006266C" w:rsidP="0006266C">
      <w:pPr>
        <w:shd w:val="clear" w:color="auto" w:fill="FFFFFF"/>
        <w:spacing w:after="0" w:line="240" w:lineRule="auto"/>
        <w:textAlignment w:val="baseline"/>
        <w:rPr>
          <w:rFonts w:ascii="Helvetica" w:eastAsia="Times New Roman" w:hAnsi="Helvetica" w:cs="Helvetica"/>
          <w:color w:val="404040"/>
          <w:sz w:val="21"/>
          <w:szCs w:val="21"/>
        </w:rPr>
      </w:pPr>
      <w:r w:rsidRPr="0006266C">
        <w:rPr>
          <w:rFonts w:ascii="inherit" w:eastAsia="Times New Roman" w:hAnsi="inherit" w:cs="Helvetica"/>
          <w:noProof/>
          <w:color w:val="404040"/>
          <w:sz w:val="21"/>
          <w:szCs w:val="21"/>
          <w:bdr w:val="none" w:sz="0" w:space="0" w:color="auto" w:frame="1"/>
        </w:rPr>
        <w:drawing>
          <wp:inline distT="0" distB="0" distL="0" distR="0" wp14:anchorId="1E56D32F" wp14:editId="6BE6EFEC">
            <wp:extent cx="5943600" cy="3343275"/>
            <wp:effectExtent l="0" t="0" r="0" b="9525"/>
            <wp:docPr id="4" name="Picture 4" descr="Still of the hobbits in Lord of the 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ill of the hobbits in Lord of the Ring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9F161F7"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 xml:space="preserve">For example, the "Icarus" arc - a rise followed by a fall - is good for low budget films, such as 2005's family drama </w:t>
      </w:r>
      <w:proofErr w:type="spellStart"/>
      <w:r w:rsidRPr="0006266C">
        <w:rPr>
          <w:rFonts w:ascii="inherit" w:eastAsia="Times New Roman" w:hAnsi="inherit" w:cs="Helvetica"/>
          <w:color w:val="404040"/>
          <w:sz w:val="21"/>
          <w:szCs w:val="21"/>
        </w:rPr>
        <w:t>Junebug</w:t>
      </w:r>
      <w:proofErr w:type="spellEnd"/>
      <w:r w:rsidRPr="0006266C">
        <w:rPr>
          <w:rFonts w:ascii="inherit" w:eastAsia="Times New Roman" w:hAnsi="inherit" w:cs="Helvetica"/>
          <w:color w:val="404040"/>
          <w:sz w:val="21"/>
          <w:szCs w:val="21"/>
        </w:rPr>
        <w:t>.</w:t>
      </w:r>
    </w:p>
    <w:p w14:paraId="0C47FE53"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However, if you want to shoot a financially successful tragedy, then it helps if it is epic, with a large budget of over $100m (£78m).</w:t>
      </w:r>
    </w:p>
    <w:p w14:paraId="40F47578" w14:textId="77777777" w:rsidR="0006266C" w:rsidRPr="0006266C" w:rsidRDefault="0006266C" w:rsidP="0006266C">
      <w:pPr>
        <w:shd w:val="clear" w:color="auto" w:fill="FFFFFF"/>
        <w:spacing w:before="480" w:after="0" w:line="240" w:lineRule="auto"/>
        <w:textAlignment w:val="baseline"/>
        <w:outlineLvl w:val="1"/>
        <w:rPr>
          <w:rFonts w:ascii="inherit" w:eastAsia="Times New Roman" w:hAnsi="inherit" w:cs="Helvetica"/>
          <w:b/>
          <w:bCs/>
          <w:color w:val="1E1E1E"/>
          <w:sz w:val="36"/>
          <w:szCs w:val="36"/>
        </w:rPr>
      </w:pPr>
      <w:r w:rsidRPr="0006266C">
        <w:rPr>
          <w:rFonts w:ascii="inherit" w:eastAsia="Times New Roman" w:hAnsi="inherit" w:cs="Helvetica"/>
          <w:b/>
          <w:bCs/>
          <w:color w:val="1E1E1E"/>
          <w:sz w:val="36"/>
          <w:szCs w:val="36"/>
        </w:rPr>
        <w:t>Sad superheroes</w:t>
      </w:r>
    </w:p>
    <w:p w14:paraId="7D4B42B9"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Superhero films are a perfect example of this.</w:t>
      </w:r>
    </w:p>
    <w:p w14:paraId="4B4BB402"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 xml:space="preserve">In this genre, man in a hole films become only the second most profitable after epic tragedies, </w:t>
      </w:r>
      <w:proofErr w:type="spellStart"/>
      <w:r w:rsidRPr="0006266C">
        <w:rPr>
          <w:rFonts w:ascii="inherit" w:eastAsia="Times New Roman" w:hAnsi="inherit" w:cs="Helvetica"/>
          <w:color w:val="404040"/>
          <w:sz w:val="21"/>
          <w:szCs w:val="21"/>
        </w:rPr>
        <w:t>ie</w:t>
      </w:r>
      <w:proofErr w:type="spellEnd"/>
      <w:r w:rsidRPr="0006266C">
        <w:rPr>
          <w:rFonts w:ascii="inherit" w:eastAsia="Times New Roman" w:hAnsi="inherit" w:cs="Helvetica"/>
          <w:color w:val="404040"/>
          <w:sz w:val="21"/>
          <w:szCs w:val="21"/>
        </w:rPr>
        <w:t xml:space="preserve"> riches to rags films with plenty of funding.</w:t>
      </w:r>
    </w:p>
    <w:p w14:paraId="324593DC"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However, superhero tragedies seem to attract bigger than average budgets anyway - $186m (£147m) - and bring in an average revenue of $310.5m (£245m).</w:t>
      </w:r>
    </w:p>
    <w:p w14:paraId="32461E50"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Looking at all the mainstream Batman films, you can see the top performers were the epic tragedies - the Dark Knight films.</w:t>
      </w:r>
    </w:p>
    <w:p w14:paraId="4705B02A" w14:textId="4BE4A6E2" w:rsidR="0006266C" w:rsidRPr="0006266C" w:rsidRDefault="0006266C" w:rsidP="0006266C">
      <w:pPr>
        <w:shd w:val="clear" w:color="auto" w:fill="FFFFFF"/>
        <w:spacing w:after="0" w:line="240" w:lineRule="auto"/>
        <w:textAlignment w:val="baseline"/>
        <w:rPr>
          <w:rFonts w:ascii="Helvetica" w:eastAsia="Times New Roman" w:hAnsi="Helvetica" w:cs="Helvetica"/>
          <w:color w:val="404040"/>
          <w:sz w:val="21"/>
          <w:szCs w:val="21"/>
        </w:rPr>
      </w:pPr>
      <w:r w:rsidRPr="0006266C">
        <w:rPr>
          <w:rFonts w:ascii="inherit" w:eastAsia="Times New Roman" w:hAnsi="inherit" w:cs="Helvetica"/>
          <w:noProof/>
          <w:color w:val="404040"/>
          <w:sz w:val="21"/>
          <w:szCs w:val="21"/>
          <w:bdr w:val="none" w:sz="0" w:space="0" w:color="auto" w:frame="1"/>
        </w:rPr>
        <w:lastRenderedPageBreak/>
        <w:drawing>
          <wp:inline distT="0" distB="0" distL="0" distR="0" wp14:anchorId="03F0833A" wp14:editId="08CD6D3E">
            <wp:extent cx="5943600" cy="5756910"/>
            <wp:effectExtent l="0" t="0" r="0" b="0"/>
            <wp:docPr id="3" name="Picture 3" descr="Graphic showing the budget and box office returns of Batman fil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 showing the budget and box office returns of Batman fil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756910"/>
                    </a:xfrm>
                    <a:prstGeom prst="rect">
                      <a:avLst/>
                    </a:prstGeom>
                    <a:noFill/>
                    <a:ln>
                      <a:noFill/>
                    </a:ln>
                  </pic:spPr>
                </pic:pic>
              </a:graphicData>
            </a:graphic>
          </wp:inline>
        </w:drawing>
      </w:r>
    </w:p>
    <w:p w14:paraId="40441193"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Sci-fi, mysteries, and thrillers with happy endings - the rags to riches shape - do not tend to do well at the box office.</w:t>
      </w:r>
    </w:p>
    <w:p w14:paraId="0E6317D6" w14:textId="77777777" w:rsidR="0006266C" w:rsidRP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This includes the Wachowskis' sci-fi epic Cloud Atlas, which flopped at the box office in 2012, </w:t>
      </w:r>
      <w:hyperlink r:id="rId15" w:history="1">
        <w:r w:rsidRPr="0006266C">
          <w:rPr>
            <w:rFonts w:ascii="inherit" w:eastAsia="Times New Roman" w:hAnsi="inherit" w:cs="Helvetica"/>
            <w:b/>
            <w:bCs/>
            <w:color w:val="222222"/>
            <w:sz w:val="21"/>
            <w:szCs w:val="21"/>
            <w:bdr w:val="none" w:sz="0" w:space="0" w:color="auto" w:frame="1"/>
          </w:rPr>
          <w:t>making $27m</w:t>
        </w:r>
      </w:hyperlink>
      <w:r w:rsidRPr="0006266C">
        <w:rPr>
          <w:rFonts w:ascii="inherit" w:eastAsia="Times New Roman" w:hAnsi="inherit" w:cs="Helvetica"/>
          <w:color w:val="404040"/>
          <w:sz w:val="21"/>
          <w:szCs w:val="21"/>
        </w:rPr>
        <w:t> (£21.3m) in the US against a budget of about $128.5m (£101.5m)</w:t>
      </w:r>
    </w:p>
    <w:p w14:paraId="0A9621A5"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Equally, it is not a good idea to shoot a comedy with a sad ending.</w:t>
      </w:r>
    </w:p>
    <w:p w14:paraId="35C49B48" w14:textId="77777777" w:rsidR="0006266C" w:rsidRDefault="0006266C" w:rsidP="0006266C">
      <w:pPr>
        <w:shd w:val="clear" w:color="auto" w:fill="FFFFFF"/>
        <w:spacing w:after="0" w:line="240" w:lineRule="auto"/>
        <w:textAlignment w:val="baseline"/>
        <w:rPr>
          <w:rFonts w:ascii="inherit" w:eastAsia="Times New Roman" w:hAnsi="inherit" w:cs="Helvetica"/>
          <w:color w:val="ECECEC"/>
          <w:sz w:val="21"/>
          <w:szCs w:val="21"/>
          <w:bdr w:val="none" w:sz="0" w:space="0" w:color="auto" w:frame="1"/>
        </w:rPr>
      </w:pPr>
      <w:r w:rsidRPr="0006266C">
        <w:rPr>
          <w:rFonts w:ascii="inherit" w:eastAsia="Times New Roman" w:hAnsi="inherit" w:cs="Helvetica"/>
          <w:noProof/>
          <w:color w:val="404040"/>
          <w:sz w:val="21"/>
          <w:szCs w:val="21"/>
          <w:bdr w:val="none" w:sz="0" w:space="0" w:color="auto" w:frame="1"/>
        </w:rPr>
        <w:lastRenderedPageBreak/>
        <w:drawing>
          <wp:inline distT="0" distB="0" distL="0" distR="0" wp14:anchorId="3CE6F0AF" wp14:editId="4A2E03FE">
            <wp:extent cx="5943600" cy="3343275"/>
            <wp:effectExtent l="0" t="0" r="0" b="9525"/>
            <wp:docPr id="2" name="Picture 2" descr="Sci-fi epic Cloud Atlas was released in the US in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fi epic Cloud Atlas was released in the US in 20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766F01D3" w14:textId="77777777" w:rsidR="0006266C" w:rsidRDefault="0006266C" w:rsidP="0006266C">
      <w:pPr>
        <w:shd w:val="clear" w:color="auto" w:fill="FFFFFF"/>
        <w:spacing w:after="0" w:line="240" w:lineRule="auto"/>
        <w:textAlignment w:val="baseline"/>
        <w:rPr>
          <w:rFonts w:ascii="inherit" w:eastAsia="Times New Roman" w:hAnsi="inherit" w:cs="Helvetica"/>
          <w:b/>
          <w:bCs/>
          <w:color w:val="1E1E1E"/>
          <w:sz w:val="36"/>
          <w:szCs w:val="36"/>
        </w:rPr>
      </w:pPr>
    </w:p>
    <w:p w14:paraId="325BEF8A" w14:textId="5285EA01" w:rsidR="0006266C" w:rsidRPr="0006266C" w:rsidRDefault="0006266C" w:rsidP="0006266C">
      <w:pPr>
        <w:shd w:val="clear" w:color="auto" w:fill="FFFFFF"/>
        <w:spacing w:after="0" w:line="240" w:lineRule="auto"/>
        <w:textAlignment w:val="baseline"/>
        <w:rPr>
          <w:rFonts w:ascii="Helvetica" w:eastAsia="Times New Roman" w:hAnsi="Helvetica" w:cs="Helvetica"/>
          <w:color w:val="404040"/>
          <w:sz w:val="21"/>
          <w:szCs w:val="21"/>
        </w:rPr>
      </w:pPr>
      <w:r w:rsidRPr="0006266C">
        <w:rPr>
          <w:rFonts w:ascii="inherit" w:eastAsia="Times New Roman" w:hAnsi="inherit" w:cs="Helvetica"/>
          <w:b/>
          <w:bCs/>
          <w:color w:val="1E1E1E"/>
          <w:sz w:val="36"/>
          <w:szCs w:val="36"/>
        </w:rPr>
        <w:t>Writing by robot</w:t>
      </w:r>
    </w:p>
    <w:p w14:paraId="0C0155CE"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The entertainment industry tends to make ad hoc, top-down decisions about the content offered to the viewer.</w:t>
      </w:r>
    </w:p>
    <w:p w14:paraId="2A457D0E"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Determining which films get the green light is based primarily on the intuition, expertise and experience of a relatively small group of producers and studio executives, with limited input from focus groups.</w:t>
      </w:r>
    </w:p>
    <w:p w14:paraId="64EFEC78" w14:textId="1072357A"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Could machines do better?</w:t>
      </w:r>
      <w:r>
        <w:rPr>
          <w:rFonts w:ascii="inherit" w:eastAsia="Times New Roman" w:hAnsi="inherit" w:cs="Helvetica"/>
          <w:color w:val="404040"/>
          <w:sz w:val="21"/>
          <w:szCs w:val="21"/>
        </w:rPr>
        <w:t xml:space="preserve">  </w:t>
      </w:r>
      <w:r w:rsidRPr="0006266C">
        <w:rPr>
          <w:rFonts w:ascii="inherit" w:eastAsia="Times New Roman" w:hAnsi="inherit" w:cs="Helvetica"/>
          <w:color w:val="404040"/>
          <w:sz w:val="21"/>
          <w:szCs w:val="21"/>
        </w:rPr>
        <w:t>Recently, a bot was "employed" to </w:t>
      </w:r>
      <w:hyperlink r:id="rId17" w:history="1">
        <w:r w:rsidRPr="0006266C">
          <w:rPr>
            <w:rFonts w:ascii="inherit" w:eastAsia="Times New Roman" w:hAnsi="inherit" w:cs="Helvetica"/>
            <w:b/>
            <w:bCs/>
            <w:color w:val="222222"/>
            <w:sz w:val="21"/>
            <w:szCs w:val="21"/>
            <w:bdr w:val="none" w:sz="0" w:space="0" w:color="auto" w:frame="1"/>
          </w:rPr>
          <w:t>produce a sci-fi film</w:t>
        </w:r>
      </w:hyperlink>
      <w:r w:rsidRPr="0006266C">
        <w:rPr>
          <w:rFonts w:ascii="inherit" w:eastAsia="Times New Roman" w:hAnsi="inherit" w:cs="Helvetica"/>
          <w:color w:val="404040"/>
          <w:sz w:val="21"/>
          <w:szCs w:val="21"/>
        </w:rPr>
        <w:t>, with nonsensical and sometimes hilarious results, highlighting how far automated scriptwriting still has to go.</w:t>
      </w:r>
    </w:p>
    <w:p w14:paraId="634FB685"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 xml:space="preserve">That's because robots still aren't very good at replicating the nuances of human emotion, especially </w:t>
      </w:r>
      <w:proofErr w:type="spellStart"/>
      <w:r w:rsidRPr="0006266C">
        <w:rPr>
          <w:rFonts w:ascii="inherit" w:eastAsia="Times New Roman" w:hAnsi="inherit" w:cs="Helvetica"/>
          <w:color w:val="404040"/>
          <w:sz w:val="21"/>
          <w:szCs w:val="21"/>
        </w:rPr>
        <w:t>humour</w:t>
      </w:r>
      <w:proofErr w:type="spellEnd"/>
      <w:r w:rsidRPr="0006266C">
        <w:rPr>
          <w:rFonts w:ascii="inherit" w:eastAsia="Times New Roman" w:hAnsi="inherit" w:cs="Helvetica"/>
          <w:color w:val="404040"/>
          <w:sz w:val="21"/>
          <w:szCs w:val="21"/>
        </w:rPr>
        <w:t>, and struggle to write scripts to which people can relate.</w:t>
      </w:r>
    </w:p>
    <w:p w14:paraId="041A00FC"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But we can use data science to enhance the efforts of human scriptwriters and production companies.</w:t>
      </w:r>
    </w:p>
    <w:p w14:paraId="74A46FE7" w14:textId="77777777" w:rsidR="0006266C" w:rsidRPr="0006266C" w:rsidRDefault="0006266C" w:rsidP="0006266C">
      <w:pPr>
        <w:shd w:val="clear" w:color="auto" w:fill="FFFFFF"/>
        <w:spacing w:before="270"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Time will tell whether these new techniques will actually shift decision-making about film content from producers to the viewers.</w:t>
      </w:r>
    </w:p>
    <w:p w14:paraId="6365DF23" w14:textId="52F1AC83" w:rsidR="0006266C" w:rsidRPr="0006266C" w:rsidRDefault="0006266C" w:rsidP="0006266C">
      <w:pPr>
        <w:shd w:val="clear" w:color="auto" w:fill="FFFFFF"/>
        <w:spacing w:after="0" w:line="240" w:lineRule="auto"/>
        <w:textAlignment w:val="baseline"/>
        <w:rPr>
          <w:rFonts w:ascii="Helvetica" w:eastAsia="Times New Roman" w:hAnsi="Helvetica" w:cs="Helvetica"/>
          <w:color w:val="404040"/>
          <w:sz w:val="21"/>
          <w:szCs w:val="21"/>
        </w:rPr>
      </w:pPr>
      <w:r w:rsidRPr="0006266C">
        <w:rPr>
          <w:rFonts w:ascii="inherit" w:eastAsia="Times New Roman" w:hAnsi="inherit" w:cs="Helvetica"/>
          <w:noProof/>
          <w:color w:val="404040"/>
          <w:sz w:val="21"/>
          <w:szCs w:val="21"/>
          <w:bdr w:val="none" w:sz="0" w:space="0" w:color="auto" w:frame="1"/>
        </w:rPr>
        <w:drawing>
          <wp:inline distT="0" distB="0" distL="0" distR="0" wp14:anchorId="02AC2E4A" wp14:editId="7D58CE5C">
            <wp:extent cx="4419600" cy="19050"/>
            <wp:effectExtent l="0" t="0" r="0" b="0"/>
            <wp:docPr id="1" name="Picture 1" descr="Presentational grey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sentational grey 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19050"/>
                    </a:xfrm>
                    <a:prstGeom prst="rect">
                      <a:avLst/>
                    </a:prstGeom>
                    <a:noFill/>
                    <a:ln>
                      <a:noFill/>
                    </a:ln>
                  </pic:spPr>
                </pic:pic>
              </a:graphicData>
            </a:graphic>
          </wp:inline>
        </w:drawing>
      </w:r>
    </w:p>
    <w:p w14:paraId="562E230C" w14:textId="77777777" w:rsidR="0006266C" w:rsidRP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b/>
          <w:bCs/>
          <w:color w:val="404040"/>
          <w:sz w:val="21"/>
          <w:szCs w:val="21"/>
          <w:bdr w:val="none" w:sz="0" w:space="0" w:color="auto" w:frame="1"/>
        </w:rPr>
        <w:t>About this piece</w:t>
      </w:r>
    </w:p>
    <w:p w14:paraId="43035B53" w14:textId="087A3C33" w:rsid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rPr>
      </w:pPr>
      <w:r w:rsidRPr="0006266C">
        <w:rPr>
          <w:rFonts w:ascii="inherit" w:eastAsia="Times New Roman" w:hAnsi="inherit" w:cs="Helvetica"/>
          <w:color w:val="404040"/>
          <w:sz w:val="21"/>
          <w:szCs w:val="21"/>
        </w:rPr>
        <w:t>This analysis piece was </w:t>
      </w:r>
      <w:hyperlink r:id="rId18" w:history="1">
        <w:r w:rsidRPr="0006266C">
          <w:rPr>
            <w:rFonts w:ascii="inherit" w:eastAsia="Times New Roman" w:hAnsi="inherit" w:cs="Helvetica"/>
            <w:b/>
            <w:bCs/>
            <w:color w:val="222222"/>
            <w:sz w:val="21"/>
            <w:szCs w:val="21"/>
            <w:bdr w:val="none" w:sz="0" w:space="0" w:color="auto" w:frame="1"/>
          </w:rPr>
          <w:t xml:space="preserve">commissioned by the BBC from an expert working for an outside </w:t>
        </w:r>
        <w:proofErr w:type="spellStart"/>
        <w:r w:rsidRPr="0006266C">
          <w:rPr>
            <w:rFonts w:ascii="inherit" w:eastAsia="Times New Roman" w:hAnsi="inherit" w:cs="Helvetica"/>
            <w:b/>
            <w:bCs/>
            <w:color w:val="222222"/>
            <w:sz w:val="21"/>
            <w:szCs w:val="21"/>
            <w:bdr w:val="none" w:sz="0" w:space="0" w:color="auto" w:frame="1"/>
          </w:rPr>
          <w:t>organisation</w:t>
        </w:r>
        <w:proofErr w:type="spellEnd"/>
      </w:hyperlink>
      <w:r w:rsidRPr="0006266C">
        <w:rPr>
          <w:rFonts w:ascii="inherit" w:eastAsia="Times New Roman" w:hAnsi="inherit" w:cs="Helvetica"/>
          <w:color w:val="404040"/>
          <w:sz w:val="21"/>
          <w:szCs w:val="21"/>
        </w:rPr>
        <w:t>.</w:t>
      </w:r>
    </w:p>
    <w:p w14:paraId="546430D1" w14:textId="77777777" w:rsidR="0006266C" w:rsidRP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rPr>
      </w:pPr>
    </w:p>
    <w:p w14:paraId="327409A7" w14:textId="250F4A4B" w:rsidR="0006266C" w:rsidRPr="0006266C" w:rsidRDefault="0006266C" w:rsidP="0006266C">
      <w:pPr>
        <w:shd w:val="clear" w:color="auto" w:fill="FFFFFF"/>
        <w:spacing w:after="0" w:line="240" w:lineRule="auto"/>
        <w:textAlignment w:val="baseline"/>
        <w:rPr>
          <w:rFonts w:ascii="inherit" w:eastAsia="Times New Roman" w:hAnsi="inherit" w:cs="Helvetica"/>
          <w:color w:val="404040"/>
          <w:sz w:val="21"/>
          <w:szCs w:val="21"/>
        </w:rPr>
      </w:pPr>
      <w:hyperlink r:id="rId19" w:history="1">
        <w:proofErr w:type="spellStart"/>
        <w:r w:rsidRPr="0006266C">
          <w:rPr>
            <w:rFonts w:ascii="inherit" w:eastAsia="Times New Roman" w:hAnsi="inherit" w:cs="Helvetica"/>
            <w:b/>
            <w:bCs/>
            <w:color w:val="222222"/>
            <w:sz w:val="21"/>
            <w:szCs w:val="21"/>
            <w:bdr w:val="none" w:sz="0" w:space="0" w:color="auto" w:frame="1"/>
          </w:rPr>
          <w:t>Ganna</w:t>
        </w:r>
        <w:proofErr w:type="spellEnd"/>
        <w:r w:rsidRPr="0006266C">
          <w:rPr>
            <w:rFonts w:ascii="inherit" w:eastAsia="Times New Roman" w:hAnsi="inherit" w:cs="Helvetica"/>
            <w:b/>
            <w:bCs/>
            <w:color w:val="222222"/>
            <w:sz w:val="21"/>
            <w:szCs w:val="21"/>
            <w:bdr w:val="none" w:sz="0" w:space="0" w:color="auto" w:frame="1"/>
          </w:rPr>
          <w:t xml:space="preserve"> </w:t>
        </w:r>
        <w:proofErr w:type="spellStart"/>
        <w:r w:rsidRPr="0006266C">
          <w:rPr>
            <w:rFonts w:ascii="inherit" w:eastAsia="Times New Roman" w:hAnsi="inherit" w:cs="Helvetica"/>
            <w:b/>
            <w:bCs/>
            <w:color w:val="222222"/>
            <w:sz w:val="21"/>
            <w:szCs w:val="21"/>
            <w:bdr w:val="none" w:sz="0" w:space="0" w:color="auto" w:frame="1"/>
          </w:rPr>
          <w:t>Pogrebna</w:t>
        </w:r>
        <w:proofErr w:type="spellEnd"/>
      </w:hyperlink>
      <w:r w:rsidRPr="0006266C">
        <w:rPr>
          <w:rFonts w:ascii="inherit" w:eastAsia="Times New Roman" w:hAnsi="inherit" w:cs="Helvetica"/>
          <w:color w:val="404040"/>
          <w:sz w:val="21"/>
          <w:szCs w:val="21"/>
        </w:rPr>
        <w:t xml:space="preserve"> is a fellow at The Alan Turing Institute, the UK's national </w:t>
      </w:r>
      <w:proofErr w:type="spellStart"/>
      <w:r w:rsidRPr="0006266C">
        <w:rPr>
          <w:rFonts w:ascii="inherit" w:eastAsia="Times New Roman" w:hAnsi="inherit" w:cs="Helvetica"/>
          <w:color w:val="404040"/>
          <w:sz w:val="21"/>
          <w:szCs w:val="21"/>
        </w:rPr>
        <w:t>centre</w:t>
      </w:r>
      <w:proofErr w:type="spellEnd"/>
      <w:r w:rsidRPr="0006266C">
        <w:rPr>
          <w:rFonts w:ascii="inherit" w:eastAsia="Times New Roman" w:hAnsi="inherit" w:cs="Helvetica"/>
          <w:color w:val="404040"/>
          <w:sz w:val="21"/>
          <w:szCs w:val="21"/>
        </w:rPr>
        <w:t xml:space="preserve"> for data science and artificial intelligence.</w:t>
      </w:r>
      <w:r>
        <w:rPr>
          <w:rFonts w:ascii="inherit" w:eastAsia="Times New Roman" w:hAnsi="inherit" w:cs="Helvetica"/>
          <w:color w:val="404040"/>
          <w:sz w:val="21"/>
          <w:szCs w:val="21"/>
        </w:rPr>
        <w:t xml:space="preserve">  </w:t>
      </w:r>
      <w:bookmarkStart w:id="0" w:name="_GoBack"/>
      <w:bookmarkEnd w:id="0"/>
      <w:r w:rsidRPr="0006266C">
        <w:rPr>
          <w:rFonts w:ascii="inherit" w:eastAsia="Times New Roman" w:hAnsi="inherit" w:cs="Helvetica"/>
          <w:color w:val="404040"/>
          <w:sz w:val="21"/>
          <w:szCs w:val="21"/>
        </w:rPr>
        <w:t xml:space="preserve">She is also a professor of </w:t>
      </w:r>
      <w:proofErr w:type="spellStart"/>
      <w:r w:rsidRPr="0006266C">
        <w:rPr>
          <w:rFonts w:ascii="inherit" w:eastAsia="Times New Roman" w:hAnsi="inherit" w:cs="Helvetica"/>
          <w:color w:val="404040"/>
          <w:sz w:val="21"/>
          <w:szCs w:val="21"/>
        </w:rPr>
        <w:t>behavioural</w:t>
      </w:r>
      <w:proofErr w:type="spellEnd"/>
      <w:r w:rsidRPr="0006266C">
        <w:rPr>
          <w:rFonts w:ascii="inherit" w:eastAsia="Times New Roman" w:hAnsi="inherit" w:cs="Helvetica"/>
          <w:color w:val="404040"/>
          <w:sz w:val="21"/>
          <w:szCs w:val="21"/>
        </w:rPr>
        <w:t xml:space="preserve"> science at the University of Birmingham.</w:t>
      </w:r>
    </w:p>
    <w:p w14:paraId="2F9BD598" w14:textId="77777777" w:rsidR="0006266C" w:rsidRDefault="0006266C"/>
    <w:sectPr w:rsidR="00062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0942"/>
    <w:multiLevelType w:val="multilevel"/>
    <w:tmpl w:val="C272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012D1"/>
    <w:multiLevelType w:val="multilevel"/>
    <w:tmpl w:val="31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E3616"/>
    <w:multiLevelType w:val="multilevel"/>
    <w:tmpl w:val="62BA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20B99"/>
    <w:multiLevelType w:val="multilevel"/>
    <w:tmpl w:val="209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82446"/>
    <w:multiLevelType w:val="multilevel"/>
    <w:tmpl w:val="7F94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6C"/>
    <w:rsid w:val="0006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7727"/>
  <w15:chartTrackingRefBased/>
  <w15:docId w15:val="{5B03AFBB-27FF-4702-8615-CF066B0B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626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26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6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266C"/>
    <w:rPr>
      <w:rFonts w:ascii="Times New Roman" w:eastAsia="Times New Roman" w:hAnsi="Times New Roman" w:cs="Times New Roman"/>
      <w:b/>
      <w:bCs/>
      <w:sz w:val="36"/>
      <w:szCs w:val="36"/>
    </w:rPr>
  </w:style>
  <w:style w:type="character" w:customStyle="1" w:styleId="bylinename">
    <w:name w:val="byline__name"/>
    <w:basedOn w:val="DefaultParagraphFont"/>
    <w:rsid w:val="0006266C"/>
  </w:style>
  <w:style w:type="character" w:customStyle="1" w:styleId="bylinetitle">
    <w:name w:val="byline__title"/>
    <w:basedOn w:val="DefaultParagraphFont"/>
    <w:rsid w:val="0006266C"/>
  </w:style>
  <w:style w:type="paragraph" w:customStyle="1" w:styleId="mini-info-listitem">
    <w:name w:val="mini-info-list__item"/>
    <w:basedOn w:val="Normal"/>
    <w:rsid w:val="00062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comment-count">
    <w:name w:val="js-comment-count"/>
    <w:basedOn w:val="DefaultParagraphFont"/>
    <w:rsid w:val="0006266C"/>
  </w:style>
  <w:style w:type="character" w:customStyle="1" w:styleId="off-screen">
    <w:name w:val="off-screen"/>
    <w:basedOn w:val="DefaultParagraphFont"/>
    <w:rsid w:val="0006266C"/>
  </w:style>
  <w:style w:type="paragraph" w:customStyle="1" w:styleId="twitechannel-out">
    <w:name w:val="twite__channel-out"/>
    <w:basedOn w:val="Normal"/>
    <w:rsid w:val="000626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266C"/>
    <w:rPr>
      <w:color w:val="0000FF"/>
      <w:u w:val="single"/>
    </w:rPr>
  </w:style>
  <w:style w:type="paragraph" w:customStyle="1" w:styleId="twite">
    <w:name w:val="twite"/>
    <w:basedOn w:val="Normal"/>
    <w:rsid w:val="00062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witeshare-text">
    <w:name w:val="twite__share-text"/>
    <w:basedOn w:val="DefaultParagraphFont"/>
    <w:rsid w:val="0006266C"/>
  </w:style>
  <w:style w:type="paragraph" w:customStyle="1" w:styleId="tags-listtags">
    <w:name w:val="tags-list__tags"/>
    <w:basedOn w:val="Normal"/>
    <w:rsid w:val="00062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y-image-copyright">
    <w:name w:val="story-image-copyright"/>
    <w:basedOn w:val="DefaultParagraphFont"/>
    <w:rsid w:val="0006266C"/>
  </w:style>
  <w:style w:type="paragraph" w:customStyle="1" w:styleId="story-bodyintroduction">
    <w:name w:val="story-body__introduction"/>
    <w:basedOn w:val="Normal"/>
    <w:rsid w:val="0006266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2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captiontext">
    <w:name w:val="media-caption__text"/>
    <w:basedOn w:val="DefaultParagraphFont"/>
    <w:rsid w:val="0006266C"/>
  </w:style>
  <w:style w:type="paragraph" w:customStyle="1" w:styleId="story-bodylist-item">
    <w:name w:val="story-body__list-item"/>
    <w:basedOn w:val="Normal"/>
    <w:rsid w:val="000626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2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83752">
      <w:bodyDiv w:val="1"/>
      <w:marLeft w:val="0"/>
      <w:marRight w:val="0"/>
      <w:marTop w:val="0"/>
      <w:marBottom w:val="0"/>
      <w:divBdr>
        <w:top w:val="none" w:sz="0" w:space="0" w:color="auto"/>
        <w:left w:val="none" w:sz="0" w:space="0" w:color="auto"/>
        <w:bottom w:val="none" w:sz="0" w:space="0" w:color="auto"/>
        <w:right w:val="none" w:sz="0" w:space="0" w:color="auto"/>
      </w:divBdr>
      <w:divsChild>
        <w:div w:id="282660339">
          <w:marLeft w:val="0"/>
          <w:marRight w:val="0"/>
          <w:marTop w:val="240"/>
          <w:marBottom w:val="0"/>
          <w:divBdr>
            <w:top w:val="none" w:sz="0" w:space="0" w:color="auto"/>
            <w:left w:val="none" w:sz="0" w:space="0" w:color="auto"/>
            <w:bottom w:val="none" w:sz="0" w:space="0" w:color="auto"/>
            <w:right w:val="none" w:sz="0" w:space="0" w:color="auto"/>
          </w:divBdr>
        </w:div>
        <w:div w:id="1263956325">
          <w:marLeft w:val="0"/>
          <w:marRight w:val="0"/>
          <w:marTop w:val="0"/>
          <w:marBottom w:val="0"/>
          <w:divBdr>
            <w:top w:val="none" w:sz="0" w:space="0" w:color="auto"/>
            <w:left w:val="none" w:sz="0" w:space="0" w:color="auto"/>
            <w:bottom w:val="none" w:sz="0" w:space="0" w:color="auto"/>
            <w:right w:val="none" w:sz="0" w:space="0" w:color="auto"/>
          </w:divBdr>
          <w:divsChild>
            <w:div w:id="105933957">
              <w:marLeft w:val="0"/>
              <w:marRight w:val="0"/>
              <w:marTop w:val="120"/>
              <w:marBottom w:val="0"/>
              <w:divBdr>
                <w:top w:val="none" w:sz="0" w:space="0" w:color="auto"/>
                <w:left w:val="none" w:sz="0" w:space="0" w:color="auto"/>
                <w:bottom w:val="single" w:sz="6" w:space="3" w:color="DBDBDB"/>
                <w:right w:val="none" w:sz="0" w:space="0" w:color="auto"/>
              </w:divBdr>
              <w:divsChild>
                <w:div w:id="1192844318">
                  <w:marLeft w:val="0"/>
                  <w:marRight w:val="0"/>
                  <w:marTop w:val="0"/>
                  <w:marBottom w:val="0"/>
                  <w:divBdr>
                    <w:top w:val="none" w:sz="0" w:space="0" w:color="auto"/>
                    <w:left w:val="none" w:sz="0" w:space="0" w:color="auto"/>
                    <w:bottom w:val="none" w:sz="0" w:space="0" w:color="auto"/>
                    <w:right w:val="none" w:sz="0" w:space="0" w:color="auto"/>
                  </w:divBdr>
                  <w:divsChild>
                    <w:div w:id="996571911">
                      <w:marLeft w:val="-150"/>
                      <w:marRight w:val="0"/>
                      <w:marTop w:val="0"/>
                      <w:marBottom w:val="0"/>
                      <w:divBdr>
                        <w:top w:val="none" w:sz="0" w:space="0" w:color="auto"/>
                        <w:left w:val="none" w:sz="0" w:space="0" w:color="auto"/>
                        <w:bottom w:val="none" w:sz="0" w:space="0" w:color="auto"/>
                        <w:right w:val="none" w:sz="0" w:space="0" w:color="auto"/>
                      </w:divBdr>
                    </w:div>
                    <w:div w:id="179438664">
                      <w:marLeft w:val="0"/>
                      <w:marRight w:val="0"/>
                      <w:marTop w:val="0"/>
                      <w:marBottom w:val="0"/>
                      <w:divBdr>
                        <w:top w:val="none" w:sz="0" w:space="0" w:color="auto"/>
                        <w:left w:val="none" w:sz="0" w:space="0" w:color="auto"/>
                        <w:bottom w:val="none" w:sz="0" w:space="0" w:color="auto"/>
                        <w:right w:val="none" w:sz="0" w:space="0" w:color="auto"/>
                      </w:divBdr>
                    </w:div>
                  </w:divsChild>
                </w:div>
                <w:div w:id="1793818563">
                  <w:marLeft w:val="0"/>
                  <w:marRight w:val="0"/>
                  <w:marTop w:val="0"/>
                  <w:marBottom w:val="0"/>
                  <w:divBdr>
                    <w:top w:val="none" w:sz="0" w:space="0" w:color="auto"/>
                    <w:left w:val="none" w:sz="0" w:space="0" w:color="auto"/>
                    <w:bottom w:val="none" w:sz="0" w:space="0" w:color="auto"/>
                    <w:right w:val="none" w:sz="0" w:space="0" w:color="auto"/>
                  </w:divBdr>
                  <w:divsChild>
                    <w:div w:id="355930393">
                      <w:marLeft w:val="0"/>
                      <w:marRight w:val="0"/>
                      <w:marTop w:val="0"/>
                      <w:marBottom w:val="0"/>
                      <w:divBdr>
                        <w:top w:val="none" w:sz="0" w:space="0" w:color="auto"/>
                        <w:left w:val="none" w:sz="0" w:space="0" w:color="auto"/>
                        <w:bottom w:val="none" w:sz="0" w:space="0" w:color="auto"/>
                        <w:right w:val="none" w:sz="0" w:space="0" w:color="auto"/>
                      </w:divBdr>
                      <w:divsChild>
                        <w:div w:id="9939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3474">
          <w:marLeft w:val="0"/>
          <w:marRight w:val="806"/>
          <w:marTop w:val="0"/>
          <w:marBottom w:val="0"/>
          <w:divBdr>
            <w:top w:val="none" w:sz="0" w:space="0" w:color="auto"/>
            <w:left w:val="none" w:sz="0" w:space="0" w:color="auto"/>
            <w:bottom w:val="none" w:sz="0" w:space="0" w:color="auto"/>
            <w:right w:val="none" w:sz="0" w:space="0" w:color="auto"/>
          </w:divBdr>
          <w:divsChild>
            <w:div w:id="689724192">
              <w:marLeft w:val="0"/>
              <w:marRight w:val="0"/>
              <w:marTop w:val="360"/>
              <w:marBottom w:val="360"/>
              <w:divBdr>
                <w:top w:val="none" w:sz="0" w:space="0" w:color="auto"/>
                <w:left w:val="none" w:sz="0" w:space="0" w:color="auto"/>
                <w:bottom w:val="none" w:sz="0" w:space="0" w:color="auto"/>
                <w:right w:val="none" w:sz="0" w:space="0" w:color="auto"/>
              </w:divBdr>
              <w:divsChild>
                <w:div w:id="949094905">
                  <w:marLeft w:val="0"/>
                  <w:marRight w:val="0"/>
                  <w:marTop w:val="0"/>
                  <w:marBottom w:val="0"/>
                  <w:divBdr>
                    <w:top w:val="none" w:sz="0" w:space="0" w:color="auto"/>
                    <w:left w:val="none" w:sz="0" w:space="0" w:color="auto"/>
                    <w:bottom w:val="none" w:sz="0" w:space="0" w:color="auto"/>
                    <w:right w:val="none" w:sz="0" w:space="0" w:color="auto"/>
                  </w:divBdr>
                  <w:divsChild>
                    <w:div w:id="16230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db.com/title/tt0172493/" TargetMode="External"/><Relationship Id="rId13" Type="http://schemas.openxmlformats.org/officeDocument/2006/relationships/image" Target="media/image5.jpeg"/><Relationship Id="rId18" Type="http://schemas.openxmlformats.org/officeDocument/2006/relationships/hyperlink" Target="https://www.bbc.co.uk/news/topics/cl698xpx0kpt/expert-networ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mdb.com/title/tt0056172/" TargetMode="External"/><Relationship Id="rId12" Type="http://schemas.openxmlformats.org/officeDocument/2006/relationships/hyperlink" Target="https://epjdatascience.springeropen.com/articles/10.1140/epjds/s13688-016-0093-1" TargetMode="External"/><Relationship Id="rId17" Type="http://schemas.openxmlformats.org/officeDocument/2006/relationships/hyperlink" Target="https://www.youtube.com/watch?v=LY7x2Ihqjmc"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www.imdb.com/title/tt1371111/" TargetMode="External"/><Relationship Id="rId10" Type="http://schemas.openxmlformats.org/officeDocument/2006/relationships/hyperlink" Target="https://arxiv.org/vc/arxiv/papers/1807/1807.02221v1.pdf" TargetMode="External"/><Relationship Id="rId19" Type="http://schemas.openxmlformats.org/officeDocument/2006/relationships/hyperlink" Target="https://www.turing.ac.uk/people/researchers/ganna-pogrebn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Lorenz</dc:creator>
  <cp:keywords/>
  <dc:description/>
  <cp:lastModifiedBy>Matt Lorenz</cp:lastModifiedBy>
  <cp:revision>1</cp:revision>
  <dcterms:created xsi:type="dcterms:W3CDTF">2018-12-18T11:18:00Z</dcterms:created>
  <dcterms:modified xsi:type="dcterms:W3CDTF">2018-12-18T11:24:00Z</dcterms:modified>
</cp:coreProperties>
</file>